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26D" w:rsidRPr="0009126D" w:rsidRDefault="0009126D" w:rsidP="00091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theme="minorHAnsi"/>
          <w:b/>
          <w:sz w:val="48"/>
          <w:szCs w:val="48"/>
          <w:lang w:eastAsia="pl-PL"/>
        </w:rPr>
      </w:pPr>
      <w:r w:rsidRPr="0009126D">
        <w:rPr>
          <w:rFonts w:eastAsia="Times New Roman" w:cstheme="minorHAnsi"/>
          <w:b/>
          <w:sz w:val="48"/>
          <w:szCs w:val="48"/>
          <w:lang w:eastAsia="pl-PL"/>
        </w:rPr>
        <w:t>[MY2018] Pięć interesujących zmian w DDT4ALL (plus cztery kolejne - AKTUALIZACJA)</w:t>
      </w:r>
    </w:p>
    <w:p w:rsidR="00467169" w:rsidRPr="0009126D" w:rsidRDefault="00467169">
      <w:pPr>
        <w:rPr>
          <w:rFonts w:cstheme="minorHAnsi"/>
          <w:b/>
          <w:sz w:val="48"/>
          <w:szCs w:val="48"/>
        </w:rPr>
      </w:pPr>
    </w:p>
    <w:p w:rsidR="0009126D" w:rsidRPr="0009126D" w:rsidRDefault="0009126D">
      <w:pPr>
        <w:rPr>
          <w:rFonts w:cstheme="minorHAnsi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Jakiś czas temu rozmawialiśmy o legendarnym oprogramowaniu DDT4ALL, dzięki któremu wielu użytkowników mogło ulepszyć swoje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Dustery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... wyświetlanie zegara na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CdB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>, zużycie w km / l, a nie więcej w l / 100 km i inne przydatne rzeczy.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Do tej pory jednak nie było wiadomości dla tych, którzy kupili MY2018 ... ale społeczność jest zawsze bardzo uważna i aktywna, a dzięki odkryciom zgłoszonym przez różnych użytkowników w grupie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faceboook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Dacia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Forum Italia i Alessandro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Senie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, który je posiada zebrane w małym, ale szczegółowym przewodniku, teraz w końcu właściciele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Nuovo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będą mogli dostosować i zoptymalizować komputer pokładowy (i inne udogodnienia). Dziękuję również Luciano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Cangi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za dalsze zmiany zgłoszone w aktualizacji tego artykułu.</w:t>
      </w:r>
    </w:p>
    <w:p w:rsidR="0009126D" w:rsidRPr="0009126D" w:rsidRDefault="0009126D">
      <w:pPr>
        <w:rPr>
          <w:rFonts w:cstheme="minorHAnsi"/>
          <w:sz w:val="24"/>
          <w:szCs w:val="24"/>
        </w:rPr>
      </w:pPr>
    </w:p>
    <w:p w:rsidR="0009126D" w:rsidRPr="0009126D" w:rsidRDefault="0009126D">
      <w:pPr>
        <w:rPr>
          <w:rFonts w:cstheme="minorHAnsi"/>
        </w:rPr>
      </w:pPr>
      <w:r w:rsidRPr="0009126D">
        <w:rPr>
          <w:rFonts w:cstheme="minorHAnsi"/>
        </w:rPr>
        <w:drawing>
          <wp:inline distT="0" distB="0" distL="0" distR="0">
            <wp:extent cx="5715000" cy="2390775"/>
            <wp:effectExtent l="19050" t="0" r="0" b="0"/>
            <wp:docPr id="1" name="Obraz 1" descr="https://i1.wp.com/www.mondoduster.it/wp-content/uploads/2018/09/Duster-AleFina.jpg?resize=600%2C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1.wp.com/www.mondoduster.it/wp-content/uploads/2018/09/Duster-AleFina.jpg?resize=600%2C25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6D" w:rsidRPr="0009126D" w:rsidRDefault="0009126D">
      <w:pPr>
        <w:rPr>
          <w:rFonts w:cstheme="minorHAnsi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Zasadniczo są to zmiany, które omówimy w tym artykule: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Wyświetl temperaturę na komputerze pokładowym i zmień odczyt zużycia z L / 100KM na KM / L;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• Spraw, aby zegar pojawił się na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CdB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>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Aktywacja na zakrętach;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Dezaktywacja ostrzeżenia o pasach bezpieczeństwa (autor przewodnika osobiście nie przetestował tej modyfikacji);</w:t>
      </w:r>
    </w:p>
    <w:p w:rsid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Automatyczne wyłączanie wycieraczki tylnej szyby z włączonym biegiem wstecznym.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t>AKTUALIZACJA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Aktywacja świateł powitalnych i pożegnalnych;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Aktywacja czujnika deszczu;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Dezaktywacja Start &amp; Stop;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lastRenderedPageBreak/>
        <w:t>• Dezaktywacja klaksonu zamykającego.</w:t>
      </w:r>
    </w:p>
    <w:p w:rsidR="0009126D" w:rsidRPr="0009126D" w:rsidRDefault="0009126D">
      <w:pPr>
        <w:rPr>
          <w:rFonts w:cstheme="minorHAnsi"/>
          <w:sz w:val="24"/>
          <w:szCs w:val="24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Operacje wstępne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Czego potrzebujemy najpierw?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Interfejs kompatybilny z OBD2 (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Elm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327), niezależnie od tego, czy jest to USB,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Bluetooth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czy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Wi-Fi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>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Przenośny komputer z systemem Windows (testowany w wersji 7 i 10);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Oprogramowanie DDT4ALL, które znajdziesz pod tym linkiem (wersja 5.1.6 zaktualizowana 23.09.2018);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Minimum umiejętności obsługi komputera, w przeciwnym razie lepiej zostaw to w spokoju ...</w:t>
      </w:r>
    </w:p>
    <w:p w:rsidR="0009126D" w:rsidRPr="0009126D" w:rsidRDefault="0009126D">
      <w:pPr>
        <w:rPr>
          <w:rFonts w:cstheme="minorHAnsi"/>
        </w:rPr>
      </w:pPr>
      <w:r w:rsidRPr="0009126D">
        <w:rPr>
          <w:rFonts w:cstheme="minorHAnsi"/>
        </w:rPr>
        <w:drawing>
          <wp:inline distT="0" distB="0" distL="0" distR="0">
            <wp:extent cx="5715000" cy="3867150"/>
            <wp:effectExtent l="19050" t="0" r="0" b="0"/>
            <wp:docPr id="3" name="Obraz 3" descr="https://i1.wp.com/www.mondoduster.it/wp-content/uploads/2018/09/Cattura.jpg?resize=600%2C40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1.wp.com/www.mondoduster.it/wp-content/uploads/2018/09/Cattura.jpg?resize=600%2C40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W bazie danych znajdziemy różne typy jednostek sterujących: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• X79 -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(co odpowiada pierwszemu wydanemu modelowi, ergo od 201 do 2013);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• X79Ph2 -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Ph2 (odnoszący się do zmiany stylu, tj. Od 2014 do 2017 r.);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• XJD -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II (obecny model, nad którym będziemy dziś pracować).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________________________________________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t>Wyświetl temperaturę na komputerze pokładowym i zmień odczyt zużycia z L / 100KM na KM / L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Do tej pierwszej modyfikacji należy podążać następującą ścieżką: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Cluster / TDB -&gt; CMFB Cluster 6.0 &gt; </w:t>
      </w:r>
      <w:proofErr w:type="spellStart"/>
      <w:r w:rsidRPr="0009126D">
        <w:rPr>
          <w:rFonts w:asciiTheme="minorHAnsi" w:hAnsiTheme="minorHAnsi" w:cstheme="minorHAnsi"/>
          <w:b/>
          <w:bCs/>
          <w:sz w:val="24"/>
          <w:szCs w:val="24"/>
          <w:lang w:val="en-US"/>
        </w:rPr>
        <w:t>Ecrans</w:t>
      </w:r>
      <w:proofErr w:type="spellEnd"/>
      <w:r w:rsidRPr="0009126D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Configuration -&gt; Conf </w:t>
      </w:r>
      <w:proofErr w:type="spellStart"/>
      <w:r w:rsidRPr="0009126D">
        <w:rPr>
          <w:rFonts w:asciiTheme="minorHAnsi" w:hAnsiTheme="minorHAnsi" w:cstheme="minorHAnsi"/>
          <w:b/>
          <w:bCs/>
          <w:sz w:val="24"/>
          <w:szCs w:val="24"/>
          <w:lang w:val="en-US"/>
        </w:rPr>
        <w:t>Prestations</w:t>
      </w:r>
      <w:proofErr w:type="spellEnd"/>
      <w:r w:rsidRPr="0009126D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VEH</w:t>
      </w:r>
      <w:r w:rsidRPr="0009126D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Do edycji KM / L (Komputer podróży - przebieg / objętość)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• Dla temperatury (temperatura zewnętrzna)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Aby wysłać polecenie, naciśnij przycisk w lewym górnym rogu z uśmiechem Einsteina, a następnie, po zmianie parametrów z menu rozwijanego, najpierw naciśnij przycisk „wyślij </w:t>
      </w:r>
      <w:r w:rsidRPr="0009126D">
        <w:rPr>
          <w:rFonts w:asciiTheme="minorHAnsi" w:hAnsiTheme="minorHAnsi" w:cstheme="minorHAnsi"/>
          <w:sz w:val="24"/>
          <w:szCs w:val="24"/>
        </w:rPr>
        <w:lastRenderedPageBreak/>
        <w:t xml:space="preserve">polecenie”, a następnie „zresetuj”. Po zaakceptowaniu zmiany obraz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wyłączy się i ponownie włączy.</w:t>
      </w:r>
    </w:p>
    <w:p w:rsidR="0009126D" w:rsidRPr="0009126D" w:rsidRDefault="0009126D">
      <w:pPr>
        <w:rPr>
          <w:rFonts w:cstheme="minorHAnsi"/>
          <w:sz w:val="24"/>
          <w:szCs w:val="24"/>
        </w:rPr>
      </w:pPr>
    </w:p>
    <w:p w:rsidR="0009126D" w:rsidRPr="0009126D" w:rsidRDefault="0009126D">
      <w:pPr>
        <w:rPr>
          <w:rFonts w:cstheme="minorHAnsi"/>
        </w:rPr>
      </w:pPr>
      <w:r w:rsidRPr="0009126D">
        <w:rPr>
          <w:rFonts w:cstheme="minorHAnsi"/>
        </w:rPr>
        <w:drawing>
          <wp:inline distT="0" distB="0" distL="0" distR="0">
            <wp:extent cx="5715000" cy="3038475"/>
            <wp:effectExtent l="19050" t="0" r="0" b="0"/>
            <wp:docPr id="5" name="Obraz 5" descr="https://i1.wp.com/www.mondoduster.it/wp-content/uploads/2018/09/Cattura1.jpg?resize=600%2C3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1.wp.com/www.mondoduster.it/wp-content/uploads/2018/09/Cattura1.jpg?resize=600%2C31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6D" w:rsidRPr="0009126D" w:rsidRDefault="0009126D">
      <w:pPr>
        <w:rPr>
          <w:rFonts w:cstheme="minorHAnsi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Spraw, by zegar pojawił się na komputerze podróży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W przypadku tej zmiany podążamy ścieżką: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09126D">
        <w:rPr>
          <w:rFonts w:asciiTheme="minorHAnsi" w:hAnsiTheme="minorHAnsi" w:cstheme="minorHAnsi"/>
          <w:b/>
          <w:sz w:val="24"/>
          <w:szCs w:val="24"/>
          <w:lang w:val="en-US"/>
        </w:rPr>
        <w:t xml:space="preserve">Cluster / TDB -&gt; CMFB Cluster 6.0&gt; </w:t>
      </w:r>
      <w:proofErr w:type="spellStart"/>
      <w:r w:rsidRPr="0009126D">
        <w:rPr>
          <w:rFonts w:asciiTheme="minorHAnsi" w:hAnsiTheme="minorHAnsi" w:cstheme="minorHAnsi"/>
          <w:b/>
          <w:sz w:val="24"/>
          <w:szCs w:val="24"/>
          <w:lang w:val="en-US"/>
        </w:rPr>
        <w:t>Ecrans</w:t>
      </w:r>
      <w:proofErr w:type="spellEnd"/>
      <w:r w:rsidRPr="0009126D">
        <w:rPr>
          <w:rFonts w:asciiTheme="minorHAnsi" w:hAnsiTheme="minorHAnsi" w:cstheme="minorHAnsi"/>
          <w:b/>
          <w:sz w:val="24"/>
          <w:szCs w:val="24"/>
          <w:lang w:val="en-US"/>
        </w:rPr>
        <w:t xml:space="preserve"> Configuration -&gt; </w:t>
      </w:r>
      <w:proofErr w:type="spellStart"/>
      <w:r w:rsidRPr="0009126D">
        <w:rPr>
          <w:rFonts w:asciiTheme="minorHAnsi" w:hAnsiTheme="minorHAnsi" w:cstheme="minorHAnsi"/>
          <w:b/>
          <w:sz w:val="24"/>
          <w:szCs w:val="24"/>
          <w:lang w:val="en-US"/>
        </w:rPr>
        <w:t>wybierz</w:t>
      </w:r>
      <w:proofErr w:type="spellEnd"/>
      <w:r w:rsidRPr="0009126D">
        <w:rPr>
          <w:rFonts w:asciiTheme="minorHAnsi" w:hAnsiTheme="minorHAnsi" w:cstheme="minorHAnsi"/>
          <w:b/>
          <w:sz w:val="24"/>
          <w:szCs w:val="24"/>
          <w:lang w:val="en-US"/>
        </w:rPr>
        <w:t xml:space="preserve"> Conf_2 </w:t>
      </w:r>
      <w:proofErr w:type="spellStart"/>
      <w:r w:rsidRPr="0009126D">
        <w:rPr>
          <w:rFonts w:asciiTheme="minorHAnsi" w:hAnsiTheme="minorHAnsi" w:cstheme="minorHAnsi"/>
          <w:b/>
          <w:sz w:val="24"/>
          <w:szCs w:val="24"/>
          <w:lang w:val="en-US"/>
        </w:rPr>
        <w:t>Prestations</w:t>
      </w:r>
      <w:proofErr w:type="spellEnd"/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 xml:space="preserve">Następnie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Clock_CF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i wybierz trzeci element, zaczynając od góry do dołu z menu rozwijanego, najpierw naciśnij przycisk „wyślij polecenie”, a następnie „zresetuj”. Po zaakceptowaniu zmiany obraz </w:t>
      </w:r>
      <w:proofErr w:type="spellStart"/>
      <w:r w:rsidRPr="0009126D">
        <w:rPr>
          <w:rFonts w:asciiTheme="minorHAnsi" w:hAnsiTheme="minorHAnsi" w:cstheme="minorHAnsi"/>
          <w:sz w:val="24"/>
          <w:szCs w:val="24"/>
        </w:rPr>
        <w:t>Duster</w:t>
      </w:r>
      <w:proofErr w:type="spellEnd"/>
      <w:r w:rsidRPr="0009126D">
        <w:rPr>
          <w:rFonts w:asciiTheme="minorHAnsi" w:hAnsiTheme="minorHAnsi" w:cstheme="minorHAnsi"/>
          <w:sz w:val="24"/>
          <w:szCs w:val="24"/>
        </w:rPr>
        <w:t xml:space="preserve"> wyłączy się i ponownie włączy.</w:t>
      </w:r>
    </w:p>
    <w:p w:rsidR="0009126D" w:rsidRPr="0009126D" w:rsidRDefault="0009126D">
      <w:pPr>
        <w:rPr>
          <w:rFonts w:cstheme="minorHAnsi"/>
        </w:rPr>
      </w:pPr>
      <w:r w:rsidRPr="0009126D">
        <w:rPr>
          <w:rFonts w:cstheme="minorHAnsi"/>
        </w:rPr>
        <w:drawing>
          <wp:inline distT="0" distB="0" distL="0" distR="0">
            <wp:extent cx="5715000" cy="3057525"/>
            <wp:effectExtent l="19050" t="0" r="0" b="0"/>
            <wp:docPr id="7" name="Obraz 7" descr="https://i0.wp.com/www.mondoduster.it/wp-content/uploads/2018/09/Cattura2.jpg?resize=600%2C3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0.wp.com/www.mondoduster.it/wp-content/uploads/2018/09/Cattura2.jpg?resize=600%2C3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6D" w:rsidRDefault="0009126D">
      <w:pPr>
        <w:rPr>
          <w:rFonts w:cstheme="minorHAnsi"/>
        </w:rPr>
      </w:pPr>
    </w:p>
    <w:p w:rsidR="0009126D" w:rsidRDefault="0009126D">
      <w:pPr>
        <w:rPr>
          <w:rFonts w:cstheme="minorHAnsi"/>
        </w:rPr>
      </w:pPr>
    </w:p>
    <w:p w:rsidR="0009126D" w:rsidRDefault="0009126D">
      <w:pPr>
        <w:rPr>
          <w:rFonts w:cstheme="minorHAnsi"/>
        </w:rPr>
      </w:pPr>
    </w:p>
    <w:p w:rsidR="0009126D" w:rsidRPr="0009126D" w:rsidRDefault="0009126D">
      <w:pPr>
        <w:rPr>
          <w:rFonts w:cstheme="minorHAnsi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lastRenderedPageBreak/>
        <w:t>Aktywacja na zakrętach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Funkcja pokonywania zakrętów powoduje włączenie światła przeciwmgielnego w stosunku do kierunku, w którym należy kierować, aby włączyć lub po włożeniu kierunkowskazu. To jest ścieżka:</w:t>
      </w:r>
    </w:p>
    <w:p w:rsidR="0009126D" w:rsidRPr="004D55B1" w:rsidRDefault="0009126D" w:rsidP="000912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09126D">
        <w:rPr>
          <w:rFonts w:cstheme="minorHAnsi"/>
          <w:b/>
          <w:sz w:val="24"/>
          <w:szCs w:val="24"/>
          <w:lang w:val="en-US"/>
        </w:rPr>
        <w:t xml:space="preserve">UPC EMM&gt; T4 EMM VS v1.1&gt; </w:t>
      </w:r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Cornering &gt; Cornering – Configuration &gt;</w:t>
      </w:r>
      <w:r w:rsidRPr="004D55B1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 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Nbx_Cornering_CF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=&gt; “true”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:rsidR="0009126D" w:rsidRPr="0009126D" w:rsidRDefault="0009126D">
      <w:pPr>
        <w:rPr>
          <w:rFonts w:cstheme="minorHAnsi"/>
        </w:rPr>
      </w:pPr>
      <w:r w:rsidRPr="0009126D">
        <w:rPr>
          <w:rFonts w:cstheme="minorHAnsi"/>
        </w:rPr>
        <w:drawing>
          <wp:inline distT="0" distB="0" distL="0" distR="0">
            <wp:extent cx="5715000" cy="3219450"/>
            <wp:effectExtent l="19050" t="0" r="0" b="0"/>
            <wp:docPr id="9" name="Obraz 9" descr="https://i0.wp.com/www.mondoduster.it/wp-content/uploads/2018/09/Cattura3.jpg?resize=600%2C33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0.wp.com/www.mondoduster.it/wp-content/uploads/2018/09/Cattura3.jpg?resize=600%2C33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6D" w:rsidRPr="0009126D" w:rsidRDefault="0009126D">
      <w:pPr>
        <w:rPr>
          <w:rFonts w:cstheme="minorHAnsi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t>Dezaktywacja ostrzeżenia o pasach bezpieczeństwa (NIE TESTOWANA przez autora przewodnika)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t>Ścieżka w DDT4ALL:</w:t>
      </w:r>
    </w:p>
    <w:p w:rsidR="0009126D" w:rsidRPr="004D55B1" w:rsidRDefault="0009126D" w:rsidP="000912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Cluster / TDB -&gt; CMFB Cluster 6.0 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Ecrans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Configuration &gt; Configuration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prestations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&gt; VEH 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Front_Sbr_Inhibition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=&gt; “Activated”</w:t>
      </w:r>
    </w:p>
    <w:p w:rsidR="0009126D" w:rsidRPr="0009126D" w:rsidRDefault="0009126D">
      <w:pPr>
        <w:rPr>
          <w:rFonts w:cstheme="minorHAnsi"/>
        </w:rPr>
      </w:pPr>
      <w:r w:rsidRPr="0009126D">
        <w:rPr>
          <w:rFonts w:cstheme="minorHAnsi"/>
        </w:rPr>
        <w:lastRenderedPageBreak/>
        <w:drawing>
          <wp:inline distT="0" distB="0" distL="0" distR="0">
            <wp:extent cx="5715000" cy="3228975"/>
            <wp:effectExtent l="19050" t="0" r="0" b="0"/>
            <wp:docPr id="11" name="Obraz 11" descr="https://i2.wp.com/www.mondoduster.it/wp-content/uploads/2018/09/Cattura4.jpg?resize=600%2C33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2.wp.com/www.mondoduster.it/wp-content/uploads/2018/09/Cattura4.jpg?resize=600%2C33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6D" w:rsidRPr="0009126D" w:rsidRDefault="0009126D">
      <w:pPr>
        <w:rPr>
          <w:rFonts w:cstheme="minorHAnsi"/>
          <w:sz w:val="24"/>
          <w:szCs w:val="24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t>Dezaktywacja Automatyczna wycieraczka tylna z włączonym biegiem wstecznym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Ścieżka w DDT4ALL:</w:t>
      </w:r>
    </w:p>
    <w:p w:rsidR="0009126D" w:rsidRPr="004D55B1" w:rsidRDefault="0009126D" w:rsidP="000912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[BCM/UCH] -&gt; T4 VS BCM DDT V24 -&gt; T4 VS BCM DDT V24 -&gt; REAR WIPER -&gt; REAR WIPER – CONFIGURATION &gt; LINKED_WITH_REVERSE_CF =&gt; “false”</w:t>
      </w:r>
    </w:p>
    <w:p w:rsidR="0009126D" w:rsidRPr="0009126D" w:rsidRDefault="0009126D">
      <w:pPr>
        <w:rPr>
          <w:rFonts w:cstheme="minorHAnsi"/>
        </w:rPr>
      </w:pPr>
      <w:r w:rsidRPr="0009126D">
        <w:rPr>
          <w:rFonts w:cstheme="minorHAnsi"/>
        </w:rPr>
        <w:drawing>
          <wp:inline distT="0" distB="0" distL="0" distR="0">
            <wp:extent cx="5715000" cy="2990850"/>
            <wp:effectExtent l="19050" t="0" r="0" b="0"/>
            <wp:docPr id="13" name="Obraz 13" descr="https://i2.wp.com/www.mondoduster.it/wp-content/uploads/2018/09/Cattura5.jpg?resize=600%2C31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2.wp.com/www.mondoduster.it/wp-content/uploads/2018/09/Cattura5.jpg?resize=600%2C31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6D" w:rsidRPr="0009126D" w:rsidRDefault="0009126D">
      <w:pPr>
        <w:rPr>
          <w:rFonts w:cstheme="minorHAnsi"/>
        </w:rPr>
      </w:pP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t>Aktywacja świateł powitalnych i pożegnalnych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09126D">
        <w:rPr>
          <w:rFonts w:asciiTheme="minorHAnsi" w:hAnsiTheme="minorHAnsi" w:cstheme="minorHAnsi"/>
          <w:sz w:val="24"/>
          <w:szCs w:val="24"/>
        </w:rPr>
        <w:t>Ścieżka w DDT4ALL:</w:t>
      </w:r>
    </w:p>
    <w:p w:rsidR="0009126D" w:rsidRPr="004D55B1" w:rsidRDefault="0009126D" w:rsidP="000912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UPC-EMM -&gt; T4 EMM VS v2.3 -&gt; [UPC-EMM] T4 EMM VS v2.3 -&gt;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ExternalLighting_Welcome_Goodbye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-&gt;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ExternalLighting_Welcome_Goodbye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-&gt;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Nbx_Welcome_Goodbye_CF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-&gt;”true”.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</w:rPr>
      </w:pPr>
      <w:r w:rsidRPr="0009126D">
        <w:rPr>
          <w:rFonts w:asciiTheme="minorHAnsi" w:hAnsiTheme="minorHAnsi" w:cstheme="minorHAnsi"/>
        </w:rPr>
        <w:lastRenderedPageBreak/>
        <w:t>________________________________________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09126D">
        <w:rPr>
          <w:rFonts w:asciiTheme="minorHAnsi" w:hAnsiTheme="minorHAnsi" w:cstheme="minorHAnsi"/>
          <w:b/>
          <w:sz w:val="24"/>
          <w:szCs w:val="24"/>
        </w:rPr>
        <w:t>Aktywacja czujnika deszczu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</w:rPr>
      </w:pPr>
      <w:r w:rsidRPr="0009126D">
        <w:rPr>
          <w:rFonts w:asciiTheme="minorHAnsi" w:hAnsiTheme="minorHAnsi" w:cstheme="minorHAnsi"/>
        </w:rPr>
        <w:t>Ścieżka w DDT4ALL: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</w:rPr>
      </w:pPr>
      <w:r w:rsidRPr="0009126D">
        <w:rPr>
          <w:rFonts w:asciiTheme="minorHAnsi" w:hAnsiTheme="minorHAnsi" w:cstheme="minorHAnsi"/>
        </w:rPr>
        <w:t> </w:t>
      </w:r>
    </w:p>
    <w:p w:rsidR="0009126D" w:rsidRPr="004D55B1" w:rsidRDefault="0009126D" w:rsidP="0009126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UPC-EMM -&gt; T4 EMM VS V2.3 -&gt; [UPC-EMM] T4 EMM VS V2.3 -&gt;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WipingAndWashing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WipingAndWashing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– Configuration -&gt;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Nbx_AUTO_WIPE_CF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-&gt; “true”.</w:t>
      </w:r>
    </w:p>
    <w:p w:rsidR="0009126D" w:rsidRPr="004D55B1" w:rsidRDefault="0009126D" w:rsidP="0009126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D55B1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 </w:t>
      </w:r>
    </w:p>
    <w:p w:rsidR="0009126D" w:rsidRPr="00EE47DE" w:rsidRDefault="0009126D" w:rsidP="0009126D">
      <w:pPr>
        <w:pStyle w:val="HTML-wstpniesformatowany"/>
        <w:rPr>
          <w:rFonts w:asciiTheme="minorHAnsi" w:hAnsiTheme="minorHAnsi" w:cstheme="minorHAnsi"/>
          <w:sz w:val="24"/>
          <w:szCs w:val="24"/>
        </w:rPr>
      </w:pPr>
      <w:r w:rsidRPr="00EE47DE">
        <w:rPr>
          <w:rFonts w:asciiTheme="minorHAnsi" w:hAnsiTheme="minorHAnsi" w:cstheme="minorHAnsi"/>
          <w:sz w:val="24"/>
          <w:szCs w:val="24"/>
        </w:rPr>
        <w:t>* Działa z dźwignią wycieraczek w pozycji 1. Nie można go włączyć dla osób, które nie mają pudełka na lusterku wstecznym.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</w:rPr>
      </w:pPr>
      <w:r w:rsidRPr="0009126D">
        <w:rPr>
          <w:rFonts w:asciiTheme="minorHAnsi" w:hAnsiTheme="minorHAnsi" w:cstheme="minorHAnsi"/>
        </w:rPr>
        <w:t>________________________________________</w:t>
      </w:r>
    </w:p>
    <w:p w:rsidR="0009126D" w:rsidRPr="00EE47DE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EE47DE">
        <w:rPr>
          <w:rFonts w:asciiTheme="minorHAnsi" w:hAnsiTheme="minorHAnsi" w:cstheme="minorHAnsi"/>
          <w:b/>
          <w:sz w:val="24"/>
          <w:szCs w:val="24"/>
        </w:rPr>
        <w:t>Dezaktywacja Start &amp; Stop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</w:rPr>
      </w:pPr>
      <w:r w:rsidRPr="0009126D">
        <w:rPr>
          <w:rFonts w:asciiTheme="minorHAnsi" w:hAnsiTheme="minorHAnsi" w:cstheme="minorHAnsi"/>
        </w:rPr>
        <w:t>Ścieżka w DDT4ALL:</w:t>
      </w:r>
    </w:p>
    <w:p w:rsidR="00EE47DE" w:rsidRPr="004D55B1" w:rsidRDefault="00EE47DE" w:rsidP="00EE47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BCM/UCH -&gt; T4 VS BCM DDT v29 -&gt; [BCM/UCH] T4 VS BCM DDT v29 -&gt; GEE -&gt; GEE – Configuration -&gt; E_B_STOPSTARTINHIBIT_CF -&gt; “true”.</w:t>
      </w:r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</w:rPr>
      </w:pPr>
      <w:r w:rsidRPr="0009126D">
        <w:rPr>
          <w:rFonts w:asciiTheme="minorHAnsi" w:hAnsiTheme="minorHAnsi" w:cstheme="minorHAnsi"/>
        </w:rPr>
        <w:t>________________________________________</w:t>
      </w:r>
    </w:p>
    <w:p w:rsidR="0009126D" w:rsidRPr="00EE47DE" w:rsidRDefault="0009126D" w:rsidP="0009126D">
      <w:pPr>
        <w:pStyle w:val="HTML-wstpniesformatowany"/>
        <w:rPr>
          <w:rFonts w:asciiTheme="minorHAnsi" w:hAnsiTheme="minorHAnsi" w:cstheme="minorHAnsi"/>
          <w:b/>
          <w:sz w:val="24"/>
          <w:szCs w:val="24"/>
        </w:rPr>
      </w:pPr>
      <w:r w:rsidRPr="00EE47DE">
        <w:rPr>
          <w:rFonts w:asciiTheme="minorHAnsi" w:hAnsiTheme="minorHAnsi" w:cstheme="minorHAnsi"/>
          <w:b/>
          <w:sz w:val="24"/>
          <w:szCs w:val="24"/>
        </w:rPr>
        <w:t xml:space="preserve">Dezaktywacja klaksonu </w:t>
      </w:r>
      <w:proofErr w:type="spellStart"/>
      <w:r w:rsidRPr="00EE47DE">
        <w:rPr>
          <w:rFonts w:asciiTheme="minorHAnsi" w:hAnsiTheme="minorHAnsi" w:cstheme="minorHAnsi"/>
          <w:b/>
          <w:sz w:val="24"/>
          <w:szCs w:val="24"/>
        </w:rPr>
        <w:t>bezkluczykowego</w:t>
      </w:r>
      <w:proofErr w:type="spellEnd"/>
    </w:p>
    <w:p w:rsidR="0009126D" w:rsidRPr="0009126D" w:rsidRDefault="0009126D" w:rsidP="0009126D">
      <w:pPr>
        <w:pStyle w:val="HTML-wstpniesformatowany"/>
        <w:rPr>
          <w:rFonts w:asciiTheme="minorHAnsi" w:hAnsiTheme="minorHAnsi" w:cstheme="minorHAnsi"/>
        </w:rPr>
      </w:pPr>
      <w:r w:rsidRPr="0009126D">
        <w:rPr>
          <w:rFonts w:asciiTheme="minorHAnsi" w:hAnsiTheme="minorHAnsi" w:cstheme="minorHAnsi"/>
        </w:rPr>
        <w:t>Ścieżka w DDT4ALL:</w:t>
      </w:r>
    </w:p>
    <w:p w:rsidR="00EE47DE" w:rsidRPr="004D55B1" w:rsidRDefault="00EE47DE" w:rsidP="00EE47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HFM -&gt; HFM T4 VS v5.5 -&gt; [HFM] HFM T4 VS v5.5 -&gt;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HornJungle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-&gt; </w:t>
      </w:r>
      <w:proofErr w:type="spellStart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HornJungle</w:t>
      </w:r>
      <w:proofErr w:type="spellEnd"/>
      <w:r w:rsidRPr="004D55B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– Configuration -&gt; WAC_JINGLE_CF -&gt; “false”.</w:t>
      </w:r>
    </w:p>
    <w:p w:rsidR="0009126D" w:rsidRPr="00EE47DE" w:rsidRDefault="0009126D">
      <w:pPr>
        <w:rPr>
          <w:rFonts w:cstheme="minorHAnsi"/>
          <w:lang w:val="en-US"/>
        </w:rPr>
      </w:pPr>
    </w:p>
    <w:sectPr w:rsidR="0009126D" w:rsidRPr="00EE47DE" w:rsidSect="004671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9126D"/>
    <w:rsid w:val="0009126D"/>
    <w:rsid w:val="00467169"/>
    <w:rsid w:val="007A2EDE"/>
    <w:rsid w:val="00EE4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71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12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126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2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2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i2.wp.com/www.mondoduster.it/wp-content/uploads/2018/09/Cattura4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1.wp.com/www.mondoduster.it/wp-content/uploads/2018/09/Cattura1.jpg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i0.wp.com/www.mondoduster.it/wp-content/uploads/2018/09/Cattura3.jpg" TargetMode="External"/><Relationship Id="rId5" Type="http://schemas.openxmlformats.org/officeDocument/2006/relationships/hyperlink" Target="https://i1.wp.com/www.mondoduster.it/wp-content/uploads/2018/09/Cattura.jpg" TargetMode="External"/><Relationship Id="rId15" Type="http://schemas.openxmlformats.org/officeDocument/2006/relationships/hyperlink" Target="https://i2.wp.com/www.mondoduster.it/wp-content/uploads/2018/09/Cattura5.jpg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s://i0.wp.com/www.mondoduster.it/wp-content/uploads/2018/09/Cattura2.jpg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711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Tomasz</cp:lastModifiedBy>
  <cp:revision>1</cp:revision>
  <dcterms:created xsi:type="dcterms:W3CDTF">2020-02-19T20:31:00Z</dcterms:created>
  <dcterms:modified xsi:type="dcterms:W3CDTF">2020-02-19T20:53:00Z</dcterms:modified>
</cp:coreProperties>
</file>